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C163" w14:textId="77777777" w:rsidR="007B141D" w:rsidRDefault="007B141D" w:rsidP="007B141D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ПРАВИТЕЛЬСТВО РОССИЙСКОЙ ФЕДЕРАЦИИ</w:t>
      </w:r>
    </w:p>
    <w:p w14:paraId="4B2BDD5D" w14:textId="77777777" w:rsidR="007B141D" w:rsidRDefault="007B141D" w:rsidP="007B141D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ПОСТАНОВЛЕНИЕ</w:t>
      </w:r>
      <w:r>
        <w:rPr>
          <w:rFonts w:ascii="Arial" w:hAnsi="Arial" w:cs="Arial"/>
          <w:b/>
          <w:bCs/>
          <w:color w:val="222222"/>
        </w:rPr>
        <w:br/>
        <w:t>от 26 декабря 2017 г. N 1640</w:t>
      </w:r>
    </w:p>
    <w:p w14:paraId="6CD80FED" w14:textId="77777777" w:rsidR="007B141D" w:rsidRDefault="007B141D" w:rsidP="007B141D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УТВЕРЖДЕНИИ ГОСУДАРСТВЕННОЙ ПРОГРАММЫ</w:t>
      </w:r>
      <w:r>
        <w:rPr>
          <w:rFonts w:ascii="Arial" w:hAnsi="Arial" w:cs="Arial"/>
          <w:b/>
          <w:bCs/>
          <w:color w:val="222222"/>
        </w:rPr>
        <w:br/>
        <w:t>РОССИЙСКОЙ ФЕДЕРАЦИИ "РАЗВИТИЕ ЗДРАВООХРАНЕНИЯ"</w:t>
      </w:r>
    </w:p>
    <w:p w14:paraId="37E7DA74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Правительство Российской Федерации постановляет:</w:t>
      </w:r>
    </w:p>
    <w:p w14:paraId="54B46895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Утвердить прилагаемую государственную программу Российской Федерации "Развитие здравоохранения".</w:t>
      </w:r>
    </w:p>
    <w:p w14:paraId="281D112B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Министерству здравоохранения Российской Федерации:</w:t>
      </w:r>
    </w:p>
    <w:p w14:paraId="7E286DD1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разместить государственную программу Российской Федерации "Развитие здравоохранения", утвержденную настоящим постановлением, на официальном сайте Министерства,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14:paraId="7009EAE7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принять меры по реализации мероприятий государственной программы Российской Федерации "Развитие здравоохранения".</w:t>
      </w:r>
    </w:p>
    <w:p w14:paraId="4785830C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Федерации, направленные на развитие здравоохранения, учитывать положения государственной программы Российской Федерации "Развитие здравоохранения", утвержденной настоящим постановлением.</w:t>
      </w:r>
    </w:p>
    <w:p w14:paraId="6801492F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Признать утратившими силу:</w:t>
      </w:r>
    </w:p>
    <w:p w14:paraId="14618A83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постановление Правительства Российской Федерации от 15 апреля 2014 г. N 294 "Об утверждении государственной программы Российской Федерации "Развитие здравоохранения" (Собрание законодательства Российской Федерации, 2014, N 17, ст. 2057);</w:t>
      </w:r>
    </w:p>
    <w:p w14:paraId="7D0B6F6B" w14:textId="77777777" w:rsidR="007B141D" w:rsidRDefault="007B141D" w:rsidP="007B14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пункты 2 и 3 </w:t>
      </w:r>
      <w:hyperlink r:id="rId4" w:history="1">
        <w:r>
          <w:rPr>
            <w:rStyle w:val="a3"/>
            <w:rFonts w:ascii="Arial" w:hAnsi="Arial" w:cs="Arial"/>
            <w:color w:val="1B6DFD"/>
            <w:bdr w:val="none" w:sz="0" w:space="0" w:color="auto" w:frame="1"/>
          </w:rPr>
          <w:t>постановления Правительства Российской Федерации от 31 марта 2017 г. N 394</w:t>
        </w:r>
      </w:hyperlink>
      <w:r>
        <w:rPr>
          <w:rFonts w:ascii="Arial" w:hAnsi="Arial" w:cs="Arial"/>
          <w:color w:val="222222"/>
        </w:rPr>
        <w:t> "О внесении изменений и признании утратившими силу некоторых актов Правительства Российской Федерации" и пункт 1 изменений, которые вносятся в акты Правительства Российской Федерации, утвержденных указанным постановлением (Собрание законодательства Российской Федерации, 2017, N 15, ст. 2225);</w:t>
      </w:r>
    </w:p>
    <w:p w14:paraId="3ABE660A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постановление Правительства Российской Федерации от 7 мая 2017 г. N 539 "О внесении изменений в государственную программу Российской Федерации "Развитие здравоохранения" (Собрание законодательства Российской Федерации, 2017, N 20, ст. 2924);</w:t>
      </w:r>
    </w:p>
    <w:p w14:paraId="355D6560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постановление Правительства Российской Федерации от 12 августа 2017 г. N 964 "О внесении изменений в приложение N 9 к государственной программе </w:t>
      </w:r>
      <w:r>
        <w:rPr>
          <w:rFonts w:ascii="Arial" w:hAnsi="Arial" w:cs="Arial"/>
          <w:color w:val="222222"/>
        </w:rPr>
        <w:lastRenderedPageBreak/>
        <w:t>Российской Федерации "Развитие здравоохранения" (Собрание законодательства Российской Федерации, 2017, N 34, ст. 5288).</w:t>
      </w:r>
    </w:p>
    <w:p w14:paraId="5B06E240" w14:textId="77777777" w:rsidR="007B141D" w:rsidRDefault="007B141D" w:rsidP="007B141D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Настоящее постановление вступает в силу с 1 января 2018 г.</w:t>
      </w:r>
    </w:p>
    <w:p w14:paraId="72390349" w14:textId="77777777" w:rsidR="007B141D" w:rsidRDefault="007B141D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 w:type="page"/>
      </w:r>
    </w:p>
    <w:p w14:paraId="7AFFA56E" w14:textId="32228AF1" w:rsidR="00A84932" w:rsidRPr="00A84932" w:rsidRDefault="00A84932" w:rsidP="00A8493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Председатель Правительства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Д.МЕДВЕДЕВ</w:t>
      </w:r>
    </w:p>
    <w:p w14:paraId="3C7A6B37" w14:textId="77777777" w:rsidR="00A84932" w:rsidRPr="00A84932" w:rsidRDefault="00A84932" w:rsidP="00A8493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Утверждена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постановлением Правительства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26 декабря 2017 г. N 1640</w:t>
      </w:r>
    </w:p>
    <w:p w14:paraId="3F6FF95E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ГОСУДАРСТВЕННАЯ ПРОГРАММА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РОССИЙСКОЙ ФЕДЕРАЦИИ "РАЗВИТИЕ ЗДРАВООХРАНЕНИЯ"</w:t>
      </w:r>
    </w:p>
    <w:p w14:paraId="45BE6390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Стратегические приоритеты в сфере реализации государственной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программы Российской Федерации "Развитие здравоохранения"</w:t>
      </w:r>
    </w:p>
    <w:p w14:paraId="33FE720A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Оценка текущего состояния сферы охраны здоровья граждан</w:t>
      </w:r>
    </w:p>
    <w:p w14:paraId="4369C49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 12 месяцев 2020 года, </w:t>
      </w:r>
      <w:proofErr w:type="gram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предварительной оценке</w:t>
      </w:r>
      <w:proofErr w:type="gram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Федеральной службы государственной статистики, ожидаемая продолжительность жизни составила 71,54 года (снижение на 1,8 года по сравнению с 2019 годом - 73,34 года).</w:t>
      </w:r>
    </w:p>
    <w:p w14:paraId="4BA7E8B0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2020 году по сравнению с 2019 годом в Российской Федерации отмечен рост показателя общей смертности на 18,6 процента - до 14,6 случая на 1000 населения (в 2019 году - 12,3 случая на 1000 населения), число умерших составило 2138,6 тыс. человек и увеличилось на 340,3 тыс. человек.</w:t>
      </w:r>
    </w:p>
    <w:p w14:paraId="0396903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2020 году негативные демографические тенденции - снижение ожидаемой продолжительности жизни, избыточная смертность обусловлены влиянием пандемии новой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коронавирусной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инфекции COVID-19, которая явилась одним из сильнейших вызовов для системы здравоохранения за последнее столетие.</w:t>
      </w:r>
    </w:p>
    <w:p w14:paraId="4228480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Младенческая смертность достигла своего исторического минимума и, по данным Федеральной службы государственной статистики, составила 4,5 случая на 1000 родившихся живыми (снижение с 2018 по 2020 годы на 11,6 процента). В 2020 году по сравнению с 2019 годом на 8,2 процента снизилась детская смертность от 0 до 17 лет и составила 44,6 случая на 100 тыс. детского населения.</w:t>
      </w:r>
    </w:p>
    <w:p w14:paraId="1E5F320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Одними из основных санитарно-противоэпидемических мероприятий было введение на территории страны требований по изоляции и самоизоляции граждан, а также приостановление проведения диспансеризации и профилактических медицинских осмотров взрослого населения. Вследствие этого отмечено снижение числа зарегистрированных случаев заболеваний в 2020 году.</w:t>
      </w:r>
    </w:p>
    <w:p w14:paraId="450EB39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Общая заболеваемость населения в 2020 году снизилась на 5,3 процента, с 164899,4 случая на 100 тыс. населения в 2019 году до 156173,3 случая на 100 тыс. населения - в 2020 году.</w:t>
      </w:r>
    </w:p>
    <w:p w14:paraId="600DB16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2020 году по сравнению с 2019 годом выросла общая заболеваемость только по классу болезней органов дыхания (на 2,7 процента).</w:t>
      </w:r>
    </w:p>
    <w:p w14:paraId="085AAF2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Общая заболеваемость населения болезнями системы кровообращения в Российской Федерации снизилась на 6,7 процента, новообразованиями - на 5,3 процента.</w:t>
      </w:r>
    </w:p>
    <w:p w14:paraId="19FF427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диспансеризации и профилактических медицинских осмотров взрослого и детского населения возобновилось в субъектах Российской Федерации только в III квартале 2020 г. после некоторого смягчения противоэпидемических мер. В результате диспансеризации и профилактических медицинских осмотров определена группа взрослого населения с впервые в жизни установленным диагнозом 3099121 заболевания, или 2,8 процента общего числа заболеваний (111296133 заболевания) (в 2019 году из 114512153 заболеваний выявлено при профилактических медицинских осмотрах и при диспансеризации определенных групп взрослого населения 5569390 заболеваний, или 4,9 процента).</w:t>
      </w:r>
    </w:p>
    <w:p w14:paraId="70A699E3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настоящее время имеются населенные пункты, находящиеся вне зоны доступности для граждан первичной медико-санитарной помощи, отмечается недостаточный уровень качества первичной медико-санитарной помощи и ее доступности для населения.</w:t>
      </w:r>
    </w:p>
    <w:p w14:paraId="426A898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субъектах Российской Федерации отмечается дефицит фельдшерско-акушерских пунктов и фельдшерских пунктов, а также врачебных амбулаторий. В 2020 году было запланировано создание (замена) 1359 фельдшерско-акушерских пунктов, фельдшерских пунктов и врачебных амбулаторий, по состоянию на 31 декабря 2020 г. были введены в эксплуатацию 969 объектов.</w:t>
      </w:r>
    </w:p>
    <w:p w14:paraId="0C2C029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труднодоступных территориях страны недостаточно развиты санитарно-авиационная эвакуация и использование передвижных медицинских комплексов.</w:t>
      </w:r>
    </w:p>
    <w:p w14:paraId="0F6C84A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2020 году в медицинские организации 23 субъектов Российской Федерации запланирована поставка 503 передвижных медицинских комплекса, по состоянию на 31 декабря 2020 г. было поставлено 468. Ранее, в 2019 году, в медицинские организации 34 субъектов Российской Федерации поставлено 517 передвижных медицинских комплексов, которыми по состоянию на 31 декабря 2020 г. осуществлено 37,5 тыс. выездов, осмотрено 919,6 тыс. человек.</w:t>
      </w:r>
    </w:p>
    <w:p w14:paraId="51297858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состоянию на 1 сентября 2021 г. доля населенных пунктов с числом жителей 101 - 2000 человек, населению которых доступна первичная медико-санитарная помощь по месту их проживания, в целом по Российской Федерации составила 96 процентов.</w:t>
      </w:r>
    </w:p>
    <w:p w14:paraId="3EFAAFF8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Часто выявляется формальный подход медицинских работников к проведению диспансеризации. У граждан не сформирована потребность в ежегодном ее прохождении.</w:t>
      </w:r>
    </w:p>
    <w:p w14:paraId="323D9B6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у взрослого населения, от общего числа неинфекционных заболеваний с впервые установленным диагнозом составила 11,7 процента (96,6 процента запланированного количества на 2020 год с учетом корректировки). Кроме того, требует дальнейшего развития система защиты прав застрахованных лиц при получении медицинской помощи за пределами субъекта Российской Федерации.</w:t>
      </w:r>
    </w:p>
    <w:p w14:paraId="008098B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Медицинские организации, подведомственные органам исполнительной власти субъектов Российской Федерации в сфере здравоохранения, нуждаются в дальнейшем переоснащении (дооснащении) медицинским оборудованием.</w:t>
      </w:r>
    </w:p>
    <w:p w14:paraId="607052F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данным субъектов Российской Федерации, в 2021 году количество единиц оборудования для оказания медицинской помощи со сроком эксплуатации свыше 10 лет в медицинских организациях, оказывающих первичную медико-санитарную помощь и медицинскую помощь в сельской местности, рабочих поселках, поселках городского типа и малых городах с численностью населения до 50 тыс. человек, составило 32 тыс. единиц.</w:t>
      </w:r>
    </w:p>
    <w:p w14:paraId="502BB26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Большинство субъектов Российской Федерации имеют дефицит врачей, среднего и младшего медицинского персонала. Несмотря на положительную динамику с 2018 года, в 2020 году дефицит врачей в регионах Российской Федерации составлял более 21 тыс. человек, среднего медицинского персонала - более 122 тыс. человек.</w:t>
      </w:r>
    </w:p>
    <w:p w14:paraId="3769366C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Сохраняется тенденция к увеличению доли населения в старших возрастных группах. Согласно данным Федеральной службы государственной статистики, в 2017 году доля граждан старше 60 лет составляла 21 процент, в 2020 году 22,6 процента, а к 2030 году составит 25,4 процента. Данная динамика предполагает повышение качества и доступности медицинской помощи, в том числе по профилю "гериатрия".</w:t>
      </w:r>
    </w:p>
    <w:p w14:paraId="5A59AEDD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Сохраняются проблемы с обеспечением населения лекарственными препаратами, в том числе льготных категорий граждан. Для их решения требуется совершенствование организационных процессов, в том числе внедрение системы мониторинга движения лекарственных препаратов во всех медицинских и фармацевтических организациях.</w:t>
      </w:r>
    </w:p>
    <w:p w14:paraId="3D964820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 настоящего времени не все медицинские организации страны, в том числе врачебные амбулатории и фельдшерско-акушерские пункты, включены в единый цифровой контур на основе единой государственной информационной системы в сфере здравоохранения.</w:t>
      </w:r>
    </w:p>
    <w:p w14:paraId="4959C66C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Мероприятия, направленные на решение указанных проблем, будут реализовываться как в рамках действующих направлений (подпрограмм) государственной программы Российской Федерации "Развитие здравоохранения" (далее - Программа), так и в рамках новых инициатив социально-экономического развития Российской Федерации в сфере охраны здоровья.</w:t>
      </w:r>
    </w:p>
    <w:p w14:paraId="141DEC10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Описание приоритетов и целей государственной политики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сфере реализации государственной программы Российской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Федерации "Развитие здравоохранения"</w:t>
      </w:r>
    </w:p>
    <w:p w14:paraId="5AF5D89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Дальнейшее развитие сферы охраны здоровья граждан помимо необходимости решения существующих проблем связано с рядом общемировых тенденций. В связи с этим структура Программы должна охватывать как направления, обеспечивающие достижение национальных целей в сфере охраны здоровья (решение первоочередных проблем смертности и заболеваемости), так и направления, обеспечивающие прорыв отечественной системы здравоохранения в соответствии с общемировыми тенденциями.</w:t>
      </w:r>
    </w:p>
    <w:p w14:paraId="2482C3DE" w14:textId="77777777" w:rsidR="00A84932" w:rsidRPr="00A84932" w:rsidRDefault="00A84932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Приоритеты государственной политики в сфере реализации Программы соответствуют государственной политике в сфере охраны здоровья, указанной в </w:t>
      </w:r>
      <w:hyperlink r:id="rId5" w:history="1">
        <w:r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указах Президента Российской Федерации от 7 мая 2018 г. N 204</w:t>
        </w:r>
      </w:hyperlink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национальных целях и стратегических задачах развития Российской Федерации на период до 2024 года", от 21 июля 2020 г. N 474 "О национальных целях развития Российской Федерации на период до 2030 года", от 2 июля 2021 г. N 400 "О Стратегии национальной безопасности Российской Федерации".</w:t>
      </w:r>
    </w:p>
    <w:p w14:paraId="47A0D92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со Стратегией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</w:t>
      </w:r>
    </w:p>
    <w:p w14:paraId="00B7FEF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задач:</w:t>
      </w:r>
    </w:p>
    <w:p w14:paraId="2DBD3A5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увеличение ожидаемой продолжительности жизни, снижение смертности и уровня инвалидизации населения, профилактика профессиональных заболеваний;</w:t>
      </w:r>
    </w:p>
    <w:p w14:paraId="4F74426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качества и доступности медицинской помощи, включая вакцинацию, и лекарственное обеспечение;</w:t>
      </w:r>
    </w:p>
    <w:p w14:paraId="3A240EC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резервов лекарственных препаратов и медицинских изделий;</w:t>
      </w:r>
    </w:p>
    <w:p w14:paraId="14577748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мотивации граждан к ведению здорового образа жизни, занятию физической культурой и спортом;</w:t>
      </w:r>
    </w:p>
    <w:p w14:paraId="7A87C53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санитарно-эпидемиологического благополучия населения, развитие системы социально-гигиенического мониторинга.</w:t>
      </w:r>
    </w:p>
    <w:p w14:paraId="45A5DACC" w14:textId="77777777" w:rsidR="00A84932" w:rsidRPr="00A84932" w:rsidRDefault="007B141D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="00A84932"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Российской Федерации от 21 июля 2020 г. N 474</w:t>
        </w:r>
      </w:hyperlink>
      <w:r w:rsidR="00A84932"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национальных целях развития Российской Федерации на период до 2030 года" определена национальная цель развития Российской Федерации на период до 2030 года - "Сохранение населения, здоровье и благополучие людей".</w:t>
      </w:r>
    </w:p>
    <w:p w14:paraId="06C79BDB" w14:textId="77777777" w:rsidR="00A84932" w:rsidRPr="00A84932" w:rsidRDefault="00A84932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Указанная цель декомпозирована на мероприятия и показатели, характеризующие ее достижение, в Едином плане по достижению национальных целей развития Российской Федерации на период до 2024 года и на плановый период до 2030 года, утвержденном </w:t>
      </w:r>
      <w:hyperlink r:id="rId7" w:history="1">
        <w:r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распоряжением Правительства Российской Федерации от 1 октября 2021 г. N 2765-р</w:t>
        </w:r>
      </w:hyperlink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(далее - Единый план).</w:t>
      </w:r>
    </w:p>
    <w:p w14:paraId="32B2C89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Цели Программы и их значения по годам реализации гармонизированы с Единым планом:</w:t>
      </w:r>
    </w:p>
    <w:p w14:paraId="0FC562B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цель 1 - снижение смертности населения от всех причин до 11,5 случая на 1000 населения к 2030 году;</w:t>
      </w:r>
    </w:p>
    <w:p w14:paraId="226963AC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цель 2 - повышение ожидаемой продолжительности жизни до 78 лет к 2030 году;</w:t>
      </w:r>
    </w:p>
    <w:p w14:paraId="402178C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цель 3 - удовлетворенность доступностью медицинской помощи, процентов.</w:t>
      </w:r>
    </w:p>
    <w:p w14:paraId="5F225196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состав показателей Программы также включены все показатели Единого плана, относящиеся к Программе и ее структурным элементам.</w:t>
      </w:r>
    </w:p>
    <w:p w14:paraId="42A0E0A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Кроме того, реализуемые в рамках Программы мероприятия оказывают влияние на достижение:</w:t>
      </w:r>
    </w:p>
    <w:p w14:paraId="30D7357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национальной цели "Достойный, эффективный труд и успешное предпринимательство", показателями которой являются "Обеспечение темпа роста валового внутреннего продукта страны выше среднемирового при сохранении макроэкономической стабильности", "Реальный рост экспорта несырьевых неэнергетических товаров не менее 70 процентов по сравнению с показателем 2020 года";</w:t>
      </w:r>
    </w:p>
    <w:p w14:paraId="4B2BFFE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национальной цели "Цифровая трансформация" с целевым показателем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управления".</w:t>
      </w:r>
    </w:p>
    <w:p w14:paraId="72055F04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Достижение указанных национальных целей развития Российской Федерации будет осуществляться федеральными органами исполнительной власти совместно с субъектами Российской Федерации путем проведения единой комплексной политики, охватывающей все предметы совместного ведения, относящиеся к сфере реализации Программы, преемственности государственной политики субъектов Российской Федерации в сфере охраны здоровья, соответствия ее требованиям основных документов стратегического планирования в сфере охраны здоровья.</w:t>
      </w:r>
    </w:p>
    <w:p w14:paraId="531B0055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Задачи государственного управления и обеспечения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национальной безопасности Российской Федерации, способы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их эффективного решения в сфере охраны здоровья граждан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сфере государственного управления Российской Федерации</w:t>
      </w:r>
    </w:p>
    <w:p w14:paraId="4DE89BA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достижения позитивных демографических трендов планируется реализация комплекса мер по снижению смертности населения, росту ожидаемой продолжительности жизни.</w:t>
      </w:r>
    </w:p>
    <w:p w14:paraId="6FA899FA" w14:textId="77777777" w:rsidR="00A84932" w:rsidRPr="00A84932" w:rsidRDefault="00A84932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 </w:t>
      </w:r>
      <w:hyperlink r:id="rId8" w:history="1">
        <w:r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указов Президента Российской Федерации от 7 мая 2018 г. N 204</w:t>
        </w:r>
      </w:hyperlink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национальных целях и стратегических задачах развития Российской Федерации на период до 2024 года" и от 21 июля 2020 г. N 474 "О национальных целях развития Российской Федерации на период до 2030 года" планируется:</w:t>
      </w:r>
    </w:p>
    <w:p w14:paraId="3228082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и развитие медицинской инфраструктуры, в том числе в малонаселенных пунктах, развитие сети медицинских организаций первичного звена в малонаселенных пунктах, приобретение мобильных медицинских комплексов, организация санитарно-авиационной эвакуации в труднодоступных населенных пунктах;</w:t>
      </w:r>
    </w:p>
    <w:p w14:paraId="44CC9AA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совершенствование системы оказания медицинской помощи лицам с болезнями системы кровообращения, злокачественными новообразованиями, а также детям;</w:t>
      </w:r>
    </w:p>
    <w:p w14:paraId="7855C923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ликвидация дефицита медицинских работников;</w:t>
      </w:r>
    </w:p>
    <w:p w14:paraId="0E12471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информационных технологий в здравоохранении;</w:t>
      </w:r>
    </w:p>
    <w:p w14:paraId="6E3D1AA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реализация мероприятий, направленных на увеличение доли граждан, ведущих здоровый образ жизни;</w:t>
      </w:r>
    </w:p>
    <w:p w14:paraId="39359EA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качества и доступности медицинской помощи для лиц старше трудоспособного возраста.</w:t>
      </w:r>
    </w:p>
    <w:p w14:paraId="5914B998" w14:textId="77777777" w:rsidR="00A84932" w:rsidRPr="00A84932" w:rsidRDefault="00A84932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 </w:t>
      </w:r>
      <w:hyperlink r:id="rId9" w:history="1">
        <w:r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постановления Правительства Российской Федерации от 9 октября 2019 г. N 1304</w:t>
        </w:r>
      </w:hyperlink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здравоохранения" будет продолжена реализация региональных программ модернизации первичного звена здравоохранения.</w:t>
      </w:r>
    </w:p>
    <w:p w14:paraId="0B20F44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исполнение Послания Президента Российской Федерации Федеральному Собранию Российской Федерации от 21 апреля 2021 г. будут реализованы проекты (инициативы) социально-экономического развития Российской Федерации по совершенствованию первичной медико-санитарной помощи, медицинской реабилитации, лекарственного обеспечения населения и развития инновационных направлений медицинской науки.</w:t>
      </w:r>
    </w:p>
    <w:p w14:paraId="0A473B02" w14:textId="77777777" w:rsidR="00A84932" w:rsidRPr="00A84932" w:rsidRDefault="00A84932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Будет продолжена реализация Стратегии развития здравоохранения в Российской Федерации на период до 2025 года, утвержденной </w:t>
      </w:r>
      <w:hyperlink r:id="rId10" w:history="1">
        <w:r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Российской Федерации от 6 июня 2019 г. N 254</w:t>
        </w:r>
      </w:hyperlink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Стратегии развития здравоохранения в Российской Федерации на период до 2025 года".</w:t>
      </w:r>
    </w:p>
    <w:p w14:paraId="69AF6396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Стратегии развития здравоохранения в Российской Федерации на период до 2025 года определены приоритетные направления по решению основных задач развития системы здравоохранения, предусматривающие в том числе:</w:t>
      </w:r>
    </w:p>
    <w:p w14:paraId="088C639D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строительство и реконструкцию объектов здравоохранения;</w:t>
      </w:r>
    </w:p>
    <w:p w14:paraId="0CD623A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оснащение медицинских организаций современным лабораторным оборудованием;</w:t>
      </w:r>
    </w:p>
    <w:p w14:paraId="0E22783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оптимальной доступности для граждан (включая граждан, проживающих в труднодоступных местностях) первичной медико-санитарной помощи, совершенствование санитарно-авиационной эвакуации;</w:t>
      </w:r>
    </w:p>
    <w:p w14:paraId="5B699DF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дальнейшее развитие высокотехнологичной медицинской помощи.</w:t>
      </w:r>
    </w:p>
    <w:p w14:paraId="7DDD95A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 утвержденной Министерством здравоохранения Российской Федерации Стратегии лекарственного обеспечения населения на период до 2025 года будет продолжена реализация мероприятий, направленных на повышение удовлетворенности населения доступностью лекарственного обеспечения.</w:t>
      </w:r>
    </w:p>
    <w:p w14:paraId="38C2CC6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Реализация указанных задач будет осуществляться путем выполнения мероприятий федеральных проектов национальных проектов "Здравоохранение" и "Демография", федеральных проектов, не включенных в национальные проекты, а также ведомственных проектов и комплексов процессных мероприятий Программы.</w:t>
      </w:r>
    </w:p>
    <w:p w14:paraId="2427A5B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Кроме того, с учетом сложившейся в 2020 году ситуации с новой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коронавирусной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инфекцией COVID-19 одними из ближайших приоритетных задач реализации государственной политики в сфере охраны здоровья будут:</w:t>
      </w:r>
    </w:p>
    <w:p w14:paraId="200E3135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предупреждение распространения инфекционных заболеваний, мониторинг и предупреждение возникновения вспышек и завоза инфекций на территорию Российской Федерации из-за рубежа;</w:t>
      </w:r>
    </w:p>
    <w:p w14:paraId="5B828728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поддержание готовности системы здравоохранения к оказанию медицинской помощи пациентам с инфекционными заболеваниями;</w:t>
      </w:r>
    </w:p>
    <w:p w14:paraId="3987FF9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разработка иммунобиологических лекарственных препаратов и обеспечение иммунопрофилактики граждан Российской Федерации;</w:t>
      </w:r>
    </w:p>
    <w:p w14:paraId="3166346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модернизация инфекционной службы, укрепление и </w:t>
      </w:r>
      <w:proofErr w:type="gram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национальной лабораторной инфраструктуры</w:t>
      </w:r>
      <w:proofErr w:type="gram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обеспечение доступной и быстрой диагностики инфекционных болезней для населения;</w:t>
      </w:r>
    </w:p>
    <w:p w14:paraId="38F6263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восстановление плановой работы медицинских организаций, перепрофилированных для оказания медицинской помощи пациентам с новой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коронавирусной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инфекцией COVID-19, диспансеризации и профилактических медицинских осмотров взрослого и детского населения, активизация диспансерного наблюдения за лицами с хроническими заболеваниями;</w:t>
      </w:r>
    </w:p>
    <w:p w14:paraId="562600E6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информирование граждан о рисках для здоровья, связанных с факторами окружающей среды.</w:t>
      </w:r>
    </w:p>
    <w:p w14:paraId="0AFD525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Ожидаемыми результатами реализации указанных мероприятий Программы к 2030 году будут снижение младенческой смертности - до 3,9 случая на 1000 родившихся живыми, снижение смертности от новообразований - до 185 случаев на 100 тыс. населения, от болезней системы кровообращения - до 450 случаев на 100 тыс. населения, что в совокупности позволит достичь снижения к 2030 году смертности населения от всех причин - до 11,5 случаев на 1000 населения.</w:t>
      </w:r>
    </w:p>
    <w:p w14:paraId="334DBFA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ожидаемой продолжительности жизни до 78 лет к 2030 году планируется достичь, в частности, путем увеличения доли граждан, ведущих здоровый образ жизни, снижения заболеваемости туберкулезом - до 25 случаев на 100 тыс. населения, гепатитом C - до 5,1 случая на 100 тыс. населения, вирусом иммунодефицита человека - до 40 случаев на 100 тыс. населения.</w:t>
      </w:r>
    </w:p>
    <w:p w14:paraId="48BF66C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удовлетворенности населения медицинской помощью будет достигнуто путем реализации мероприятий, направленных, в частности, на увеличение доли лиц с болезнями системы кровообращения, состоящих под диспансерным наблюдением и получивших в текущем году медицинские услуги в рамках диспансерного наблюдения, в общем числе пациентов с болезнями системы кровообращения, состоящих под диспансерным наблюдением; доли лиц с онкологическими заболеваниями, прошедших обследование и (или) лечение в текущем году в общем числе состоящих под диспансерным наблюдением и других.</w:t>
      </w:r>
    </w:p>
    <w:p w14:paraId="71D5CD35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Задачи, определенные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соответствии с национальными целями</w:t>
      </w:r>
    </w:p>
    <w:p w14:paraId="322E54F4" w14:textId="77777777" w:rsidR="00A84932" w:rsidRPr="00A84932" w:rsidRDefault="007B141D" w:rsidP="00A849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history="1">
        <w:r w:rsidR="00A84932" w:rsidRPr="00A84932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Российской Федерации от 21 июля 2020 г. N 474</w:t>
        </w:r>
      </w:hyperlink>
      <w:r w:rsidR="00A84932"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 национальных целях развития Российской Федерации на период до 2030 года" определены национальные цели развития Российской Федерации на период до 2030 года - "Сохранение населения, здоровье и благополучие людей", </w:t>
      </w:r>
      <w:r w:rsidR="00A84932"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"Достойный, эффективный труд и успешное предпринимательство", "Цифровая трансформация".</w:t>
      </w:r>
    </w:p>
    <w:p w14:paraId="367DE14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Указанные цели декомпозированы в Едином плане на мероприятия и показатели, характеризующие их достижение.</w:t>
      </w:r>
    </w:p>
    <w:p w14:paraId="1638CD1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Достижению этих целей будет способствовать решение задач по снижению смертности населения, увеличению продолжительности жизни, росту экспорта медицинских услуг, а также по цифровизации сферы здравоохранения.</w:t>
      </w:r>
    </w:p>
    <w:p w14:paraId="1C21CDB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Мероприятия для решения задач Программы будут реализовываться в рамках направлений (подпрограмм) по:</w:t>
      </w:r>
    </w:p>
    <w:p w14:paraId="57DCD85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совершенствованию оказания медицинской помощи, включая профилактику заболеваний и формирование здорового образа жизни;</w:t>
      </w:r>
    </w:p>
    <w:p w14:paraId="4E636D2C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развитию и внедрению инновационных методов диагностики, профилактики и лечения;</w:t>
      </w:r>
    </w:p>
    <w:p w14:paraId="5760115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медицинской реабилитации и санаторно-курортного лечения;</w:t>
      </w:r>
    </w:p>
    <w:p w14:paraId="1B862713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кадровых ресурсов в здравоохранении;</w:t>
      </w:r>
    </w:p>
    <w:p w14:paraId="0495D00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развитию информационных технологий.</w:t>
      </w:r>
    </w:p>
    <w:p w14:paraId="025A8B5E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частности, в структуру Программы включены мероприятия по совершенствованию первичной медико-санитарной, специализированной, высокотехнологичной медицинской помощи, оптимизации лекарственного обеспечения граждан Российской Федерации, формированию здорового образа жизни и профилактике заболеваний, осуществлению контрольно-надзорных функций в сфере охраны здоровья, развитию информационных технологий в здравоохранении и другие.</w:t>
      </w:r>
    </w:p>
    <w:p w14:paraId="66A13B0F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Решение указанных задач будет способствовать достижению национальных целей развития Российской Федерации к 2030 году.</w:t>
      </w:r>
    </w:p>
    <w:p w14:paraId="5263AB35" w14:textId="77777777" w:rsidR="00A84932" w:rsidRPr="00A84932" w:rsidRDefault="00A84932" w:rsidP="00A84932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Задачи обеспечения достижения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показателей социально-экономического развития субъектов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Российской Федерации, входящих в состав приоритетных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территорий, уровень которых должен быть выше среднего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уровня по Российской Федерации, а также иные задачи</w:t>
      </w:r>
      <w:r w:rsidRPr="00A8493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сферах реализации комплексных программ</w:t>
      </w:r>
    </w:p>
    <w:p w14:paraId="54ABEB4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Реализация мероприятий структурных элементов Программы будет осуществляться с учетом необходимости достижения показателей в сфере охраны здоровья субъектов Российской Федерации, входящих в состав приоритетных территорий, не ниже среднероссийского уровня (использование повышающих коэффициентов при расчете объема межбюджетных трансфертов и прочее).</w:t>
      </w:r>
    </w:p>
    <w:p w14:paraId="626E6A5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Так, на решение задачи по обеспечению достижения показателей социально-экономического развития субъектов Российской Федерации, входящих в состав приоритетных территорий, уровень которых должен быть выше среднего уровня по Российской Федерации, направлены мероприятия Программы по предоставлению субсидий из федерального бюджета бюджетам субъектов Российской Федерации:</w:t>
      </w:r>
    </w:p>
    <w:p w14:paraId="40F1AFF8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оснащение оборудованием региональных сосудистых центров и первичных сосудистых отделений;</w:t>
      </w:r>
    </w:p>
    <w:p w14:paraId="12F8915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переоснащение медицинских организаций, оказывающих медицинскую помощь больным с онкологическими заболеваниями.</w:t>
      </w:r>
    </w:p>
    <w:p w14:paraId="64EB8A32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методики расчета размера предоставляемых бюджетам субъектов Российской Федерации субсидий на указанные цели включены поправочные коэффициенты, применяемые для обеспечения достижения уровня расходов инвестиционного характера Программы, направляемых на реализацию соответствующих мероприятий в субъектах Российской Федерации, входящих в состав Дальневосточного федерального округа, на уровне не менее 7,2 процента общей суммы расходов.</w:t>
      </w:r>
    </w:p>
    <w:p w14:paraId="3B217BBA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 Программы предусмотрены мероприятия по предоставлению 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14:paraId="0E946710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Указанные мероприятия предусматривают введение дополнительного повышающего коэффициента к единовременным компенсационным выплатам для субъектов Российской Федерации, входящих в состав Дальневосточного федерального округа.</w:t>
      </w:r>
    </w:p>
    <w:p w14:paraId="6E429824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того, в комплексных государственных программах Российской Федерации сформирована аналитическая информация о структурных элементах, мероприятиях и показателях Программы, относящихся к сфере реализации комплексных программ, реализуемых на приоритетных территориях.</w:t>
      </w:r>
    </w:p>
    <w:p w14:paraId="0BD39A4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Так, в государственной программе (комплексной программе) Российской Федерации "Развитие Северо-Кавказского федерального округа" предусмотрены показатели "Ожидаемая продолжительность жизни при рождении" и "Младенческая смертность на 1 тыс. родившихся живыми".</w:t>
      </w:r>
    </w:p>
    <w:p w14:paraId="4FD2AA13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государственной программе (комплексной программе) Российской Федерации "Комплексное развитие сельских территорий" аналитически отражены, в частности, мероприятия по развитию первичной медико-санитарной помощи, санитарной авиации, модернизации первичного звена здравоохранения и другие.</w:t>
      </w:r>
    </w:p>
    <w:p w14:paraId="5FD386A6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Таким образом, мероприятия Программы, реализуемые на приоритетных территориях, затрагивают сферы реализации государственных программ (комплексных программ) Российской Федерации "Комплексное развитие сельских территорий", "Социально-экономическое развитие Дальневосточного федерального округа", "Социально-экономическое развитие Арктической зоны 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Российской Федерации", "Развитие Северо-Кавказского федерального округа", "Социально-экономическое развитие Республики Крым и г. Севастополя", "Социально-экономическое развитие Калининградской области".</w:t>
      </w:r>
    </w:p>
    <w:p w14:paraId="50E16FC9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представлены в приложении N 1.</w:t>
      </w:r>
    </w:p>
    <w:p w14:paraId="738A57E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субсидий из федерального бюджета в рамках федеральных проектов "Борьба с онкологическими заболеваниями", "Развитие детского здравоохранения, включая создание современной инфраструктуры оказания медицинской помощи детям" и "Развитие инфраструктуры здравоохранения"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капитальных вложений в объекты государственной собственности субъектов Российской Федерации или в целях предоставления соответствующих субсидий из бюджетов субъектов Российской Федерации местным бюджетам на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капитальных вложений в объекты муниципальной собственности представлены в приложении N 2.</w:t>
      </w:r>
    </w:p>
    <w:p w14:paraId="1D5BD3C6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"Развитие системы оказания первичной медико-санитарной помощи", входящего в состав национального проекта "Здравоохранение", посредством закупки авиационных работ в целях оказания медицинской помощи (скорой, в том числе скорой специализированной, медицинской помощи) представлены в приложении N 3.</w:t>
      </w:r>
    </w:p>
    <w:p w14:paraId="66D82114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страхования, представлены в приложении N 4.</w:t>
      </w:r>
    </w:p>
    <w:p w14:paraId="0C79E76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представлены в приложении N 5.</w:t>
      </w:r>
    </w:p>
    <w:p w14:paraId="3BAF9D9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реализации государственных программ субъектов Российской Федерации, содержащих мероприятия по развитию системы оказания паллиативной медицинской помощи, представлены в приложении N 6.</w:t>
      </w:r>
    </w:p>
    <w:p w14:paraId="5B3E23D1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субсидий из федерального бюджета бюджетам субъектов Российской Федерации на реализацию региональных проектов "Создание единого цифрового контура в здравоохранении на основе единой </w:t>
      </w: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государственной информационной системы здравоохранения (ЕГИСЗ)" представлены в приложении N 7.</w:t>
      </w:r>
    </w:p>
    <w:p w14:paraId="79F0E0F7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представлены в приложении N 8.</w:t>
      </w:r>
    </w:p>
    <w:p w14:paraId="28F34DF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формирование приверженности здоровому образу жизни и обеспечивающих достижение целей, показателей и результатов федерального проекта "Формирование системы мотивации граждан к здоровому образу жизни, включая здоровое питание и отказ от вредных привычек", представлены в приложении N 9.</w:t>
      </w:r>
    </w:p>
    <w:p w14:paraId="19035F8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софинансирования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"Модернизация первичного звена здравоохранения", входящего в состав национального проекта "Здравоохранение", представлены в приложении N 10.</w:t>
      </w:r>
    </w:p>
    <w:p w14:paraId="7132EFA3" w14:textId="5B071202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предоставления и распределения в 2024 году субсидий из федерального бюджета бюджетам субъектов Российской Федерации на оснащение региональных сосудистых центров и первичных сосудистых отделений представлены в приложении N 11.</w:t>
      </w:r>
    </w:p>
    <w:p w14:paraId="4A202F1C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предоставления и распределения в 2024 году субсидий из федерального бюджета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заболеваниями, представлены в приложении N 12.</w:t>
      </w:r>
    </w:p>
    <w:p w14:paraId="4FBC186B" w14:textId="77777777" w:rsidR="00A84932" w:rsidRPr="00A84932" w:rsidRDefault="00A84932" w:rsidP="00A8493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Правила предоставления субсидии из федерального бюджета бюджету Нижегородской области на </w:t>
      </w:r>
      <w:proofErr w:type="spellStart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A8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"Нижегородская областная детская клиническая больница" представлены в приложении N 13.</w:t>
      </w:r>
    </w:p>
    <w:p w14:paraId="7386A977" w14:textId="77777777" w:rsidR="00CA3153" w:rsidRPr="00A84932" w:rsidRDefault="007B141D" w:rsidP="00A84932"/>
    <w:sectPr w:rsidR="00CA3153" w:rsidRPr="00A8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4"/>
    <w:rsid w:val="00203D54"/>
    <w:rsid w:val="007B141D"/>
    <w:rsid w:val="00A4637C"/>
    <w:rsid w:val="00A84932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0BCA"/>
  <w15:chartTrackingRefBased/>
  <w15:docId w15:val="{B59B3E09-E031-4F59-AD4D-1FBC09C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4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4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4932"/>
    <w:rPr>
      <w:color w:val="0000FF"/>
      <w:u w:val="single"/>
    </w:rPr>
  </w:style>
  <w:style w:type="paragraph" w:customStyle="1" w:styleId="headertext">
    <w:name w:val="headertext"/>
    <w:basedOn w:val="a"/>
    <w:rsid w:val="00A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8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43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125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president/Ukaz-Prezidenta-RF-ot-07.05.2018-N-20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laws.ru/goverment/Rasporyazhenie-Pravitelstva-RF-ot-01.10.2021-N-2765-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president/Ukaz-Prezidenta-RF-ot-21.07.2020-N-474/" TargetMode="External"/><Relationship Id="rId11" Type="http://schemas.openxmlformats.org/officeDocument/2006/relationships/hyperlink" Target="https://rulaws.ru/president/Ukaz-Prezidenta-RF-ot-21.07.2020-N-474/" TargetMode="External"/><Relationship Id="rId5" Type="http://schemas.openxmlformats.org/officeDocument/2006/relationships/hyperlink" Target="https://rulaws.ru/president/Ukaz-Prezidenta-RF-ot-07.05.2018-N-204/" TargetMode="External"/><Relationship Id="rId10" Type="http://schemas.openxmlformats.org/officeDocument/2006/relationships/hyperlink" Target="https://rulaws.ru/president/Ukaz-Prezidenta-RF-ot-06.06.2019-N-254/" TargetMode="External"/><Relationship Id="rId4" Type="http://schemas.openxmlformats.org/officeDocument/2006/relationships/hyperlink" Target="https://rulaws.ru/goverment/Postanovlenie-Pravitelstva-RF-ot-31.03.2017-N-394/" TargetMode="External"/><Relationship Id="rId9" Type="http://schemas.openxmlformats.org/officeDocument/2006/relationships/hyperlink" Target="https://rulaws.ru/goverment/Postanovlenie-Pravitelstva-RF-ot-09.10.2019-N-1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4757</Words>
  <Characters>27120</Characters>
  <Application>Microsoft Office Word</Application>
  <DocSecurity>0</DocSecurity>
  <Lines>226</Lines>
  <Paragraphs>63</Paragraphs>
  <ScaleCrop>false</ScaleCrop>
  <Company/>
  <LinksUpToDate>false</LinksUpToDate>
  <CharactersWithSpaces>31814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Nipples Rainbow</dc:creator>
  <cp:keywords/>
  <dc:description/>
  <cp:lastModifiedBy>Nipples Rainbow</cp:lastModifiedBy>
  <cp:revision>3</cp:revision>
  <dcterms:created xsi:type="dcterms:W3CDTF">2022-03-24T11:18:00Z</dcterms:created>
  <dcterms:modified xsi:type="dcterms:W3CDTF">2022-03-24T11:34:00Z</dcterms:modified>
</cp:coreProperties>
</file>