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23" w:rsidRPr="00434749" w:rsidRDefault="00C057F1" w:rsidP="00434749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434749">
        <w:rPr>
          <w:b/>
          <w:szCs w:val="28"/>
        </w:rPr>
        <w:t>Граждане, содействующие заключению контракта на военную службу в Вооруженных Силах Российской Федерации</w:t>
      </w:r>
      <w:r w:rsidR="00434749">
        <w:rPr>
          <w:b/>
          <w:szCs w:val="28"/>
        </w:rPr>
        <w:t>,</w:t>
      </w:r>
      <w:r w:rsidRPr="00434749">
        <w:rPr>
          <w:b/>
          <w:szCs w:val="28"/>
        </w:rPr>
        <w:t xml:space="preserve"> могут получить </w:t>
      </w:r>
      <w:r w:rsidRPr="00434749">
        <w:rPr>
          <w:b/>
          <w:szCs w:val="28"/>
          <w:u w:val="single"/>
        </w:rPr>
        <w:t>100 тысяч рублей</w:t>
      </w:r>
      <w:r w:rsidRPr="00434749">
        <w:rPr>
          <w:rStyle w:val="ad"/>
          <w:b/>
          <w:szCs w:val="28"/>
          <w:u w:val="single"/>
        </w:rPr>
        <w:footnoteReference w:id="1"/>
      </w:r>
      <w:r w:rsidRPr="00434749">
        <w:rPr>
          <w:b/>
          <w:szCs w:val="28"/>
          <w:u w:val="single"/>
        </w:rPr>
        <w:t>.</w:t>
      </w:r>
    </w:p>
    <w:p w:rsidR="00377642" w:rsidRDefault="00377642" w:rsidP="0070639C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p w:rsidR="00AE52D0" w:rsidRPr="00434749" w:rsidRDefault="00434749" w:rsidP="00434749">
      <w:pPr>
        <w:shd w:val="clear" w:color="auto" w:fill="FFFFFF"/>
        <w:autoSpaceDE w:val="0"/>
        <w:autoSpaceDN w:val="0"/>
        <w:adjustRightInd w:val="0"/>
        <w:ind w:firstLine="567"/>
        <w:rPr>
          <w:b/>
          <w:szCs w:val="28"/>
          <w:u w:val="single"/>
          <w:lang w:val="en-US"/>
        </w:rPr>
      </w:pPr>
      <w:r w:rsidRPr="00434749">
        <w:rPr>
          <w:b/>
          <w:szCs w:val="28"/>
          <w:u w:val="single"/>
        </w:rPr>
        <w:t>Необходимые условия</w:t>
      </w:r>
      <w:r w:rsidRPr="00434749">
        <w:rPr>
          <w:b/>
          <w:szCs w:val="28"/>
          <w:u w:val="single"/>
          <w:lang w:val="en-US"/>
        </w:rPr>
        <w:t>:</w:t>
      </w:r>
    </w:p>
    <w:p w:rsidR="00434749" w:rsidRDefault="00292769" w:rsidP="008110C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34749" w:rsidRPr="00434749">
        <w:rPr>
          <w:rFonts w:ascii="Times New Roman" w:hAnsi="Times New Roman"/>
          <w:sz w:val="28"/>
          <w:szCs w:val="28"/>
        </w:rPr>
        <w:t xml:space="preserve">ражданин, </w:t>
      </w:r>
      <w:r w:rsidR="008110CD" w:rsidRPr="008110CD">
        <w:rPr>
          <w:rFonts w:ascii="Times New Roman" w:hAnsi="Times New Roman"/>
          <w:sz w:val="28"/>
          <w:szCs w:val="28"/>
        </w:rPr>
        <w:t>оказавши</w:t>
      </w:r>
      <w:r w:rsidR="008110CD">
        <w:rPr>
          <w:rFonts w:ascii="Times New Roman" w:hAnsi="Times New Roman"/>
          <w:sz w:val="28"/>
          <w:szCs w:val="28"/>
        </w:rPr>
        <w:t>й</w:t>
      </w:r>
      <w:r w:rsidR="008110CD" w:rsidRPr="008110CD">
        <w:rPr>
          <w:rFonts w:ascii="Times New Roman" w:hAnsi="Times New Roman"/>
          <w:sz w:val="28"/>
          <w:szCs w:val="28"/>
        </w:rPr>
        <w:t xml:space="preserve"> содействие в заключени</w:t>
      </w:r>
      <w:proofErr w:type="gramStart"/>
      <w:r w:rsidR="008110CD" w:rsidRPr="008110CD">
        <w:rPr>
          <w:rFonts w:ascii="Times New Roman" w:hAnsi="Times New Roman"/>
          <w:sz w:val="28"/>
          <w:szCs w:val="28"/>
        </w:rPr>
        <w:t>и</w:t>
      </w:r>
      <w:proofErr w:type="gramEnd"/>
      <w:r w:rsidR="008110CD" w:rsidRPr="008110CD">
        <w:rPr>
          <w:rFonts w:ascii="Times New Roman" w:hAnsi="Times New Roman"/>
          <w:sz w:val="28"/>
          <w:szCs w:val="28"/>
        </w:rPr>
        <w:t xml:space="preserve"> контракта</w:t>
      </w:r>
      <w:r>
        <w:rPr>
          <w:rFonts w:ascii="Times New Roman" w:hAnsi="Times New Roman"/>
          <w:sz w:val="28"/>
          <w:szCs w:val="28"/>
        </w:rPr>
        <w:t>, достиг 18 летнего возраста</w:t>
      </w:r>
      <w:r w:rsidRPr="00292769">
        <w:rPr>
          <w:rFonts w:ascii="Times New Roman" w:hAnsi="Times New Roman"/>
          <w:sz w:val="28"/>
          <w:szCs w:val="28"/>
        </w:rPr>
        <w:t>;</w:t>
      </w:r>
    </w:p>
    <w:p w:rsidR="003D3634" w:rsidRPr="003D3634" w:rsidRDefault="00292769" w:rsidP="00632C28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D3634" w:rsidRPr="003D3634">
        <w:rPr>
          <w:rFonts w:ascii="Times New Roman" w:hAnsi="Times New Roman"/>
          <w:sz w:val="28"/>
          <w:szCs w:val="28"/>
        </w:rPr>
        <w:t>ражданин не является сот</w:t>
      </w:r>
      <w:r w:rsidR="00632C28">
        <w:rPr>
          <w:rFonts w:ascii="Times New Roman" w:hAnsi="Times New Roman"/>
          <w:sz w:val="28"/>
          <w:szCs w:val="28"/>
        </w:rPr>
        <w:t>рудником органов и организаций,</w:t>
      </w:r>
      <w:r w:rsidR="00632C28">
        <w:rPr>
          <w:rFonts w:ascii="Times New Roman" w:hAnsi="Times New Roman"/>
          <w:sz w:val="28"/>
          <w:szCs w:val="28"/>
        </w:rPr>
        <w:br/>
      </w:r>
      <w:r w:rsidR="003D3634" w:rsidRPr="003D3634">
        <w:rPr>
          <w:rFonts w:ascii="Times New Roman" w:hAnsi="Times New Roman"/>
          <w:sz w:val="28"/>
          <w:szCs w:val="28"/>
        </w:rPr>
        <w:t xml:space="preserve">на которых не распространяется действие </w:t>
      </w:r>
      <w:r w:rsidR="003D3634">
        <w:rPr>
          <w:rFonts w:ascii="Times New Roman" w:hAnsi="Times New Roman"/>
          <w:sz w:val="28"/>
          <w:szCs w:val="28"/>
        </w:rPr>
        <w:t>нормы</w:t>
      </w:r>
      <w:r w:rsidR="003D0E9B">
        <w:rPr>
          <w:rStyle w:val="ad"/>
          <w:rFonts w:ascii="Times New Roman" w:hAnsi="Times New Roman"/>
          <w:sz w:val="28"/>
          <w:szCs w:val="28"/>
        </w:rPr>
        <w:footnoteReference w:id="2"/>
      </w:r>
      <w:r w:rsidRPr="00292769">
        <w:rPr>
          <w:rFonts w:ascii="Times New Roman" w:hAnsi="Times New Roman"/>
          <w:sz w:val="28"/>
          <w:szCs w:val="28"/>
        </w:rPr>
        <w:t>;</w:t>
      </w:r>
    </w:p>
    <w:p w:rsidR="00434749" w:rsidRDefault="00292769" w:rsidP="008110C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 w:rsidR="00434749">
        <w:rPr>
          <w:rFonts w:ascii="Times New Roman" w:hAnsi="Times New Roman"/>
          <w:sz w:val="28"/>
          <w:szCs w:val="28"/>
        </w:rPr>
        <w:t>оеннослужащий, заключивший контракт, учитывается за Орловской областью.</w:t>
      </w:r>
    </w:p>
    <w:p w:rsidR="00434749" w:rsidRPr="002A5B5F" w:rsidRDefault="00B07811" w:rsidP="002A5B5F">
      <w:pPr>
        <w:shd w:val="clear" w:color="auto" w:fill="FFFFFF"/>
        <w:autoSpaceDE w:val="0"/>
        <w:autoSpaceDN w:val="0"/>
        <w:adjustRightInd w:val="0"/>
        <w:ind w:firstLine="567"/>
        <w:rPr>
          <w:b/>
          <w:szCs w:val="28"/>
          <w:u w:val="single"/>
        </w:rPr>
      </w:pPr>
      <w:r>
        <w:rPr>
          <w:b/>
          <w:szCs w:val="28"/>
          <w:u w:val="single"/>
        </w:rPr>
        <w:t>Для получения выплаты</w:t>
      </w:r>
      <w:r w:rsidR="00434749" w:rsidRPr="002A5B5F">
        <w:rPr>
          <w:b/>
          <w:szCs w:val="28"/>
          <w:u w:val="single"/>
        </w:rPr>
        <w:t>:</w:t>
      </w:r>
    </w:p>
    <w:p w:rsidR="008110CD" w:rsidRPr="003D0E9B" w:rsidRDefault="00207F35" w:rsidP="008110CD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32C28">
        <w:rPr>
          <w:rFonts w:ascii="Times New Roman" w:hAnsi="Times New Roman"/>
          <w:sz w:val="28"/>
          <w:szCs w:val="28"/>
        </w:rPr>
        <w:t>Гражданин</w:t>
      </w:r>
      <w:r w:rsidR="00BA680D">
        <w:rPr>
          <w:rFonts w:ascii="Times New Roman" w:hAnsi="Times New Roman"/>
          <w:sz w:val="28"/>
          <w:szCs w:val="28"/>
        </w:rPr>
        <w:t>у</w:t>
      </w:r>
      <w:r w:rsidRPr="00632C28">
        <w:rPr>
          <w:rFonts w:ascii="Times New Roman" w:hAnsi="Times New Roman"/>
          <w:sz w:val="28"/>
          <w:szCs w:val="28"/>
        </w:rPr>
        <w:t xml:space="preserve">, </w:t>
      </w:r>
      <w:r w:rsidR="008110CD" w:rsidRPr="00632C28">
        <w:rPr>
          <w:rFonts w:ascii="Times New Roman" w:hAnsi="Times New Roman"/>
          <w:sz w:val="28"/>
          <w:szCs w:val="28"/>
        </w:rPr>
        <w:t>оказавш</w:t>
      </w:r>
      <w:r w:rsidR="00BA680D">
        <w:rPr>
          <w:rFonts w:ascii="Times New Roman" w:hAnsi="Times New Roman"/>
          <w:sz w:val="28"/>
          <w:szCs w:val="28"/>
        </w:rPr>
        <w:t>ему</w:t>
      </w:r>
      <w:r w:rsidR="008110CD" w:rsidRPr="00632C28">
        <w:rPr>
          <w:rFonts w:ascii="Times New Roman" w:hAnsi="Times New Roman"/>
          <w:sz w:val="28"/>
          <w:szCs w:val="28"/>
        </w:rPr>
        <w:t xml:space="preserve"> содействие в заключени</w:t>
      </w:r>
      <w:proofErr w:type="gramStart"/>
      <w:r w:rsidR="008110CD" w:rsidRPr="00632C28">
        <w:rPr>
          <w:rFonts w:ascii="Times New Roman" w:hAnsi="Times New Roman"/>
          <w:sz w:val="28"/>
          <w:szCs w:val="28"/>
        </w:rPr>
        <w:t>и</w:t>
      </w:r>
      <w:proofErr w:type="gramEnd"/>
      <w:r w:rsidRPr="00632C28">
        <w:rPr>
          <w:rFonts w:ascii="Times New Roman" w:hAnsi="Times New Roman"/>
          <w:sz w:val="28"/>
          <w:szCs w:val="28"/>
        </w:rPr>
        <w:t xml:space="preserve"> контракта,</w:t>
      </w:r>
      <w:r w:rsidRPr="008110CD">
        <w:rPr>
          <w:rFonts w:ascii="Times New Roman" w:hAnsi="Times New Roman"/>
          <w:sz w:val="28"/>
          <w:szCs w:val="28"/>
        </w:rPr>
        <w:t xml:space="preserve"> </w:t>
      </w:r>
      <w:r w:rsidR="003D0E9B">
        <w:rPr>
          <w:rFonts w:ascii="Times New Roman" w:hAnsi="Times New Roman"/>
          <w:sz w:val="28"/>
          <w:szCs w:val="28"/>
        </w:rPr>
        <w:t xml:space="preserve">совместно с гражданином, планирующим подписать контракт, </w:t>
      </w:r>
      <w:r w:rsidR="00B07811">
        <w:rPr>
          <w:rFonts w:ascii="Times New Roman" w:hAnsi="Times New Roman"/>
          <w:sz w:val="28"/>
          <w:szCs w:val="28"/>
        </w:rPr>
        <w:t xml:space="preserve">необходимо </w:t>
      </w:r>
      <w:r w:rsidR="00BA680D">
        <w:rPr>
          <w:rFonts w:ascii="Times New Roman" w:hAnsi="Times New Roman"/>
          <w:sz w:val="28"/>
          <w:szCs w:val="28"/>
        </w:rPr>
        <w:t>на</w:t>
      </w:r>
      <w:r w:rsidR="008110CD">
        <w:rPr>
          <w:rFonts w:ascii="Times New Roman" w:hAnsi="Times New Roman"/>
          <w:sz w:val="28"/>
          <w:szCs w:val="28"/>
        </w:rPr>
        <w:t>пи</w:t>
      </w:r>
      <w:r w:rsidR="00BA680D">
        <w:rPr>
          <w:rFonts w:ascii="Times New Roman" w:hAnsi="Times New Roman"/>
          <w:sz w:val="28"/>
          <w:szCs w:val="28"/>
        </w:rPr>
        <w:t>сать</w:t>
      </w:r>
      <w:r w:rsidR="008110CD" w:rsidRPr="008110CD">
        <w:rPr>
          <w:rFonts w:ascii="Times New Roman" w:hAnsi="Times New Roman"/>
          <w:sz w:val="28"/>
          <w:szCs w:val="28"/>
        </w:rPr>
        <w:t xml:space="preserve"> заявление </w:t>
      </w:r>
      <w:r w:rsidRPr="008110CD">
        <w:rPr>
          <w:rFonts w:ascii="Times New Roman" w:hAnsi="Times New Roman"/>
          <w:sz w:val="28"/>
          <w:szCs w:val="28"/>
        </w:rPr>
        <w:t xml:space="preserve">о денежной выплате в </w:t>
      </w:r>
      <w:r w:rsidR="003D3634">
        <w:rPr>
          <w:rFonts w:ascii="Times New Roman" w:hAnsi="Times New Roman"/>
          <w:sz w:val="28"/>
          <w:szCs w:val="28"/>
        </w:rPr>
        <w:t>Администраци</w:t>
      </w:r>
      <w:r w:rsidR="003D0E9B">
        <w:rPr>
          <w:rFonts w:ascii="Times New Roman" w:hAnsi="Times New Roman"/>
          <w:sz w:val="28"/>
          <w:szCs w:val="28"/>
        </w:rPr>
        <w:t>ю</w:t>
      </w:r>
      <w:r w:rsidR="003D363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A5B5F" w:rsidRPr="008110CD">
        <w:rPr>
          <w:rFonts w:ascii="Times New Roman" w:hAnsi="Times New Roman"/>
          <w:sz w:val="28"/>
          <w:szCs w:val="28"/>
        </w:rPr>
        <w:t>, а также</w:t>
      </w:r>
      <w:r w:rsidRPr="008110CD">
        <w:rPr>
          <w:rFonts w:ascii="Times New Roman" w:hAnsi="Times New Roman"/>
          <w:sz w:val="28"/>
          <w:szCs w:val="28"/>
        </w:rPr>
        <w:t xml:space="preserve"> при</w:t>
      </w:r>
      <w:r w:rsidR="00D92F94">
        <w:rPr>
          <w:rFonts w:ascii="Times New Roman" w:hAnsi="Times New Roman"/>
          <w:sz w:val="28"/>
          <w:szCs w:val="28"/>
        </w:rPr>
        <w:t>ложить</w:t>
      </w:r>
      <w:r w:rsidRPr="008110CD">
        <w:rPr>
          <w:rFonts w:ascii="Times New Roman" w:hAnsi="Times New Roman"/>
          <w:sz w:val="28"/>
          <w:szCs w:val="28"/>
        </w:rPr>
        <w:t xml:space="preserve"> </w:t>
      </w:r>
      <w:r w:rsidRPr="00D92F94">
        <w:rPr>
          <w:rFonts w:ascii="Times New Roman" w:hAnsi="Times New Roman"/>
          <w:i/>
          <w:sz w:val="28"/>
          <w:szCs w:val="28"/>
          <w:u w:val="single"/>
        </w:rPr>
        <w:t>необходимые документы</w:t>
      </w:r>
      <w:r w:rsidR="00BA680D" w:rsidRPr="00BA680D">
        <w:rPr>
          <w:rFonts w:ascii="Times New Roman" w:hAnsi="Times New Roman"/>
          <w:sz w:val="28"/>
          <w:szCs w:val="28"/>
        </w:rPr>
        <w:t>:</w:t>
      </w:r>
    </w:p>
    <w:p w:rsidR="003D0E9B" w:rsidRPr="003D0E9B" w:rsidRDefault="003D0E9B" w:rsidP="003D0E9B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D0E9B">
        <w:rPr>
          <w:rFonts w:ascii="Times New Roman" w:hAnsi="Times New Roman"/>
          <w:sz w:val="28"/>
          <w:szCs w:val="28"/>
        </w:rPr>
        <w:t>опии документов, удостоверяющих личность заявителя и гражданина, желающего заключить контракт;</w:t>
      </w:r>
    </w:p>
    <w:p w:rsidR="003D0E9B" w:rsidRDefault="003D0E9B" w:rsidP="003D0E9B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0E9B">
        <w:rPr>
          <w:rFonts w:ascii="Times New Roman" w:hAnsi="Times New Roman"/>
          <w:sz w:val="28"/>
          <w:szCs w:val="28"/>
        </w:rPr>
        <w:t xml:space="preserve">согласие </w:t>
      </w:r>
      <w:r>
        <w:rPr>
          <w:rFonts w:ascii="Times New Roman" w:hAnsi="Times New Roman"/>
          <w:sz w:val="28"/>
          <w:szCs w:val="28"/>
        </w:rPr>
        <w:t>гражданина, планирующего заключить контракт, на обработку персональных данных.</w:t>
      </w:r>
    </w:p>
    <w:p w:rsidR="00632C28" w:rsidRDefault="00632C28" w:rsidP="00632C28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D92F94" w:rsidRPr="00B07811" w:rsidRDefault="00D92F94" w:rsidP="00D92F94">
      <w:pPr>
        <w:pStyle w:val="a5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D92F94">
        <w:rPr>
          <w:rFonts w:ascii="Times New Roman" w:hAnsi="Times New Roman"/>
          <w:i/>
          <w:sz w:val="28"/>
          <w:szCs w:val="28"/>
        </w:rPr>
        <w:t>С полным порядком предоставления денежной выплаты можно ознакомиться по ссылке:</w:t>
      </w:r>
    </w:p>
    <w:p w:rsidR="00D92F94" w:rsidRPr="00D92F94" w:rsidRDefault="00D92F94" w:rsidP="00D92F94">
      <w:pPr>
        <w:pStyle w:val="a5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95550" cy="2495550"/>
            <wp:effectExtent l="0" t="0" r="0" b="0"/>
            <wp:docPr id="1" name="Рисунок 1" descr="C:\Users\unk\Desktop\f659b2ddf25368416d63fd44092d2f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k\Desktop\f659b2ddf25368416d63fd44092d2f4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18" cy="249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749" w:rsidRPr="00434749" w:rsidRDefault="00434749" w:rsidP="00560BC7">
      <w:pPr>
        <w:shd w:val="clear" w:color="auto" w:fill="FFFFFF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Выплата осуществляется за счёт средств регионального бюджета.</w:t>
      </w:r>
    </w:p>
    <w:sectPr w:rsidR="00434749" w:rsidRPr="00434749" w:rsidSect="00B07811">
      <w:headerReference w:type="default" r:id="rId10"/>
      <w:pgSz w:w="11906" w:h="16838"/>
      <w:pgMar w:top="709" w:right="907" w:bottom="709" w:left="164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6E" w:rsidRDefault="0086006E" w:rsidP="003A2100">
      <w:r>
        <w:separator/>
      </w:r>
    </w:p>
  </w:endnote>
  <w:endnote w:type="continuationSeparator" w:id="0">
    <w:p w:rsidR="0086006E" w:rsidRDefault="0086006E" w:rsidP="003A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6E" w:rsidRDefault="0086006E" w:rsidP="003A2100">
      <w:r>
        <w:separator/>
      </w:r>
    </w:p>
  </w:footnote>
  <w:footnote w:type="continuationSeparator" w:id="0">
    <w:p w:rsidR="0086006E" w:rsidRDefault="0086006E" w:rsidP="003A2100">
      <w:r>
        <w:continuationSeparator/>
      </w:r>
    </w:p>
  </w:footnote>
  <w:footnote w:id="1">
    <w:p w:rsidR="00C057F1" w:rsidRPr="00D92F94" w:rsidRDefault="00C057F1" w:rsidP="00C057F1">
      <w:pPr>
        <w:pStyle w:val="ab"/>
        <w:rPr>
          <w:sz w:val="18"/>
        </w:rPr>
      </w:pPr>
      <w:r w:rsidRPr="00D92F94">
        <w:rPr>
          <w:rStyle w:val="ad"/>
          <w:sz w:val="18"/>
        </w:rPr>
        <w:footnoteRef/>
      </w:r>
      <w:r w:rsidRPr="00D92F94">
        <w:rPr>
          <w:sz w:val="18"/>
        </w:rPr>
        <w:t xml:space="preserve"> Указ Губернатора Орловской области от 21 февраля 2025 г. № 84 «Об установлении в 2025 году дополнительной меры социальной поддержки гражданам, оказавшим содействие в заключении гражданином контракта о прохождении военной службы»</w:t>
      </w:r>
    </w:p>
  </w:footnote>
  <w:footnote w:id="2">
    <w:p w:rsidR="003D0E9B" w:rsidRDefault="003D0E9B">
      <w:pPr>
        <w:pStyle w:val="ab"/>
      </w:pPr>
      <w:r w:rsidRPr="00D92F94">
        <w:rPr>
          <w:rStyle w:val="ad"/>
          <w:sz w:val="18"/>
        </w:rPr>
        <w:footnoteRef/>
      </w:r>
      <w:r w:rsidRPr="00D92F94">
        <w:rPr>
          <w:sz w:val="18"/>
        </w:rPr>
        <w:t xml:space="preserve"> Постановление Правительства Орловской области </w:t>
      </w:r>
      <w:r w:rsidR="00292769" w:rsidRPr="00D92F94">
        <w:rPr>
          <w:sz w:val="18"/>
        </w:rPr>
        <w:t>от 21.02.2025</w:t>
      </w:r>
      <w:r w:rsidR="00292769">
        <w:rPr>
          <w:sz w:val="18"/>
        </w:rPr>
        <w:t xml:space="preserve"> г.</w:t>
      </w:r>
      <w:r w:rsidR="00292769" w:rsidRPr="00D92F94">
        <w:rPr>
          <w:sz w:val="18"/>
        </w:rPr>
        <w:t xml:space="preserve"> </w:t>
      </w:r>
      <w:r w:rsidRPr="00D92F94">
        <w:rPr>
          <w:sz w:val="18"/>
        </w:rPr>
        <w:t>№ 102 «Об утверждении Порядка предоставления в 2025 году дополнительной меры социальной поддержки гражданам, оказавшим содействие в заключении гражданином контракта о прохождении военной службы» (Приложение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663639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A2100" w:rsidRPr="003A2100" w:rsidRDefault="003A2100">
        <w:pPr>
          <w:pStyle w:val="a6"/>
          <w:jc w:val="center"/>
          <w:rPr>
            <w:sz w:val="22"/>
          </w:rPr>
        </w:pPr>
        <w:r w:rsidRPr="003A2100">
          <w:rPr>
            <w:sz w:val="22"/>
          </w:rPr>
          <w:fldChar w:fldCharType="begin"/>
        </w:r>
        <w:r w:rsidRPr="003A2100">
          <w:rPr>
            <w:sz w:val="22"/>
          </w:rPr>
          <w:instrText>PAGE   \* MERGEFORMAT</w:instrText>
        </w:r>
        <w:r w:rsidRPr="003A2100">
          <w:rPr>
            <w:sz w:val="22"/>
          </w:rPr>
          <w:fldChar w:fldCharType="separate"/>
        </w:r>
        <w:r w:rsidR="00D92F94">
          <w:rPr>
            <w:noProof/>
            <w:sz w:val="22"/>
          </w:rPr>
          <w:t>2</w:t>
        </w:r>
        <w:r w:rsidRPr="003A2100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623"/>
    <w:multiLevelType w:val="hybridMultilevel"/>
    <w:tmpl w:val="D7A8BED8"/>
    <w:lvl w:ilvl="0" w:tplc="EDECF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A2821"/>
    <w:multiLevelType w:val="hybridMultilevel"/>
    <w:tmpl w:val="59DA54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593922"/>
    <w:multiLevelType w:val="hybridMultilevel"/>
    <w:tmpl w:val="2CB6C2FE"/>
    <w:lvl w:ilvl="0" w:tplc="4B7A16F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60C50"/>
    <w:multiLevelType w:val="hybridMultilevel"/>
    <w:tmpl w:val="39F02442"/>
    <w:lvl w:ilvl="0" w:tplc="7DA493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457FD"/>
    <w:multiLevelType w:val="hybridMultilevel"/>
    <w:tmpl w:val="FBE07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F640B6"/>
    <w:multiLevelType w:val="hybridMultilevel"/>
    <w:tmpl w:val="6A583136"/>
    <w:lvl w:ilvl="0" w:tplc="4B7A16F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1C27B8B"/>
    <w:multiLevelType w:val="hybridMultilevel"/>
    <w:tmpl w:val="98C42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D0"/>
    <w:rsid w:val="00044A22"/>
    <w:rsid w:val="000756BE"/>
    <w:rsid w:val="000A761B"/>
    <w:rsid w:val="000B4B2A"/>
    <w:rsid w:val="000E2AF9"/>
    <w:rsid w:val="00123BEB"/>
    <w:rsid w:val="00132CCE"/>
    <w:rsid w:val="00167276"/>
    <w:rsid w:val="001D49CF"/>
    <w:rsid w:val="00207F35"/>
    <w:rsid w:val="00292769"/>
    <w:rsid w:val="002A0984"/>
    <w:rsid w:val="002A5B5F"/>
    <w:rsid w:val="003034BB"/>
    <w:rsid w:val="00333ACD"/>
    <w:rsid w:val="00377642"/>
    <w:rsid w:val="003A2100"/>
    <w:rsid w:val="003D0E9B"/>
    <w:rsid w:val="003D3634"/>
    <w:rsid w:val="003D4A5A"/>
    <w:rsid w:val="004155EF"/>
    <w:rsid w:val="00421282"/>
    <w:rsid w:val="00434749"/>
    <w:rsid w:val="00451023"/>
    <w:rsid w:val="0048753C"/>
    <w:rsid w:val="00490A0C"/>
    <w:rsid w:val="004947C2"/>
    <w:rsid w:val="004F1647"/>
    <w:rsid w:val="004F5D90"/>
    <w:rsid w:val="00524BBE"/>
    <w:rsid w:val="00560BC7"/>
    <w:rsid w:val="00564981"/>
    <w:rsid w:val="00577691"/>
    <w:rsid w:val="005C2216"/>
    <w:rsid w:val="005E442E"/>
    <w:rsid w:val="00632C28"/>
    <w:rsid w:val="006703C7"/>
    <w:rsid w:val="006E5AA1"/>
    <w:rsid w:val="0070639C"/>
    <w:rsid w:val="00710E26"/>
    <w:rsid w:val="00723923"/>
    <w:rsid w:val="00787DB3"/>
    <w:rsid w:val="007D0A9F"/>
    <w:rsid w:val="007F5933"/>
    <w:rsid w:val="008110CD"/>
    <w:rsid w:val="00845098"/>
    <w:rsid w:val="0086006E"/>
    <w:rsid w:val="008B4BF2"/>
    <w:rsid w:val="008C20F8"/>
    <w:rsid w:val="008D547E"/>
    <w:rsid w:val="008E371A"/>
    <w:rsid w:val="008F09DA"/>
    <w:rsid w:val="009A6B35"/>
    <w:rsid w:val="009D4430"/>
    <w:rsid w:val="00A87069"/>
    <w:rsid w:val="00A965AF"/>
    <w:rsid w:val="00AB63C5"/>
    <w:rsid w:val="00AD56D1"/>
    <w:rsid w:val="00AE52D0"/>
    <w:rsid w:val="00B07811"/>
    <w:rsid w:val="00B768D3"/>
    <w:rsid w:val="00BA680D"/>
    <w:rsid w:val="00BD28FB"/>
    <w:rsid w:val="00C0031D"/>
    <w:rsid w:val="00C057F1"/>
    <w:rsid w:val="00C312BB"/>
    <w:rsid w:val="00C44C17"/>
    <w:rsid w:val="00C84BAC"/>
    <w:rsid w:val="00CB2DBF"/>
    <w:rsid w:val="00CC74CD"/>
    <w:rsid w:val="00D079E3"/>
    <w:rsid w:val="00D3501A"/>
    <w:rsid w:val="00D51E83"/>
    <w:rsid w:val="00D75418"/>
    <w:rsid w:val="00D81B24"/>
    <w:rsid w:val="00D92F94"/>
    <w:rsid w:val="00DC59B4"/>
    <w:rsid w:val="00E15053"/>
    <w:rsid w:val="00F32060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4BB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D49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4B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3A21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100"/>
    <w:rPr>
      <w:sz w:val="28"/>
      <w:szCs w:val="24"/>
    </w:rPr>
  </w:style>
  <w:style w:type="paragraph" w:styleId="a8">
    <w:name w:val="footer"/>
    <w:basedOn w:val="a"/>
    <w:link w:val="a9"/>
    <w:rsid w:val="003A2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100"/>
    <w:rPr>
      <w:sz w:val="28"/>
      <w:szCs w:val="24"/>
    </w:rPr>
  </w:style>
  <w:style w:type="paragraph" w:customStyle="1" w:styleId="ConsPlusNormal">
    <w:name w:val="ConsPlusNormal"/>
    <w:rsid w:val="00AE52D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a">
    <w:name w:val="Hyperlink"/>
    <w:basedOn w:val="a0"/>
    <w:uiPriority w:val="99"/>
    <w:unhideWhenUsed/>
    <w:rsid w:val="00AE52D0"/>
    <w:rPr>
      <w:color w:val="0000FF"/>
      <w:u w:val="single"/>
    </w:rPr>
  </w:style>
  <w:style w:type="paragraph" w:styleId="ab">
    <w:name w:val="footnote text"/>
    <w:basedOn w:val="a"/>
    <w:link w:val="ac"/>
    <w:rsid w:val="00C057F1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057F1"/>
  </w:style>
  <w:style w:type="character" w:styleId="ad">
    <w:name w:val="footnote reference"/>
    <w:basedOn w:val="a0"/>
    <w:rsid w:val="00C057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4BB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D49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4B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3A21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100"/>
    <w:rPr>
      <w:sz w:val="28"/>
      <w:szCs w:val="24"/>
    </w:rPr>
  </w:style>
  <w:style w:type="paragraph" w:styleId="a8">
    <w:name w:val="footer"/>
    <w:basedOn w:val="a"/>
    <w:link w:val="a9"/>
    <w:rsid w:val="003A2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100"/>
    <w:rPr>
      <w:sz w:val="28"/>
      <w:szCs w:val="24"/>
    </w:rPr>
  </w:style>
  <w:style w:type="paragraph" w:customStyle="1" w:styleId="ConsPlusNormal">
    <w:name w:val="ConsPlusNormal"/>
    <w:rsid w:val="00AE52D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a">
    <w:name w:val="Hyperlink"/>
    <w:basedOn w:val="a0"/>
    <w:uiPriority w:val="99"/>
    <w:unhideWhenUsed/>
    <w:rsid w:val="00AE52D0"/>
    <w:rPr>
      <w:color w:val="0000FF"/>
      <w:u w:val="single"/>
    </w:rPr>
  </w:style>
  <w:style w:type="paragraph" w:styleId="ab">
    <w:name w:val="footnote text"/>
    <w:basedOn w:val="a"/>
    <w:link w:val="ac"/>
    <w:rsid w:val="00C057F1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057F1"/>
  </w:style>
  <w:style w:type="character" w:styleId="ad">
    <w:name w:val="footnote reference"/>
    <w:basedOn w:val="a0"/>
    <w:rsid w:val="00C05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m\Desktop\&#1064;&#1072;&#1073;&#1083;&#1086;&#1085;&#1099;\&#1043;&#1091;&#1073;&#1077;&#1088;&#1085;&#1072;&#1090;&#1086;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B7E0-C90C-4DD1-8171-8305DEF6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Губернатор</Template>
  <TotalTime>117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</vt:lpstr>
    </vt:vector>
  </TitlesOfParts>
  <Company>Home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</dc:title>
  <dc:creator>uam</dc:creator>
  <cp:lastModifiedBy>unk</cp:lastModifiedBy>
  <cp:revision>11</cp:revision>
  <cp:lastPrinted>2025-02-21T07:23:00Z</cp:lastPrinted>
  <dcterms:created xsi:type="dcterms:W3CDTF">2025-02-21T07:21:00Z</dcterms:created>
  <dcterms:modified xsi:type="dcterms:W3CDTF">2025-02-25T13:15:00Z</dcterms:modified>
</cp:coreProperties>
</file>